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内蒙古和林格尔新区VI设计、广告宣传、活动策划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92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eastAsia="zh-CN"/>
        </w:rPr>
        <w:t>根据内蒙古和林格尔新区管委会研究决定，此次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内蒙古和林格尔新区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（下称新区）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VI设计、广告宣传、活动策划募集单位包含如下工作：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新区宣传口号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新区户外公益广告牌设计（包含位置设计、外观设计和内容设计）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新区电子显示屏设计（包含外观设计和内容设计）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新区宣传印刷品外观设计（包含易拉宝、宣传册、宣传单、工作证、包装纸袋、活动请柬、入场券等设计）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新区媒体宣传策划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新区组织会展活动策划，包括活动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val="en-US" w:eastAsia="zh-CN"/>
        </w:rPr>
        <w:t>邀请函、印刷品设计、活动展品位置摆放、媒体宣传等。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DD52"/>
    <w:multiLevelType w:val="singleLevel"/>
    <w:tmpl w:val="590BDD5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7F97"/>
    <w:rsid w:val="20B93513"/>
    <w:rsid w:val="21773755"/>
    <w:rsid w:val="365B7F97"/>
    <w:rsid w:val="3D0C1E09"/>
    <w:rsid w:val="3D0D4E7E"/>
    <w:rsid w:val="3ED54FEA"/>
    <w:rsid w:val="5A102E52"/>
    <w:rsid w:val="5BD56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2017-05-05T01:39:00Z</dcterms:created>
  <dc:creator>3336</dc:creator>
  <cp:lastModifiedBy>3336</cp:lastModifiedBy>
  <cp:lastPrinted>2017-05-08T02:12:00Z</cp:lastPrinted>
  <dcterms:modified xsi:type="dcterms:W3CDTF">2017-05-11T08:56:18Z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